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FBD1" w14:textId="33FCADDF" w:rsidR="00804838" w:rsidRPr="00804838" w:rsidRDefault="00804838" w:rsidP="0080483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04838">
        <w:rPr>
          <w:rFonts w:asciiTheme="majorHAnsi" w:hAnsiTheme="majorHAnsi" w:cstheme="majorHAnsi"/>
          <w:b/>
          <w:bCs/>
          <w:sz w:val="24"/>
          <w:szCs w:val="24"/>
        </w:rPr>
        <w:t xml:space="preserve">Propozycja wiadomości </w:t>
      </w:r>
      <w:r w:rsidR="00193E5A">
        <w:rPr>
          <w:rFonts w:asciiTheme="majorHAnsi" w:hAnsiTheme="majorHAnsi" w:cstheme="majorHAnsi"/>
          <w:b/>
          <w:bCs/>
          <w:sz w:val="24"/>
          <w:szCs w:val="24"/>
        </w:rPr>
        <w:t xml:space="preserve">dotyczącej </w:t>
      </w:r>
      <w:r w:rsidR="00181816">
        <w:rPr>
          <w:rFonts w:asciiTheme="majorHAnsi" w:hAnsiTheme="majorHAnsi" w:cstheme="majorHAnsi"/>
          <w:b/>
          <w:bCs/>
          <w:sz w:val="24"/>
          <w:szCs w:val="24"/>
        </w:rPr>
        <w:t>rozróżnienia pojęć z którymi może się zetknąć Klient</w:t>
      </w:r>
      <w:r w:rsidR="00570E2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(</w:t>
      </w:r>
      <w:r w:rsidR="000D4E31">
        <w:rPr>
          <w:rFonts w:asciiTheme="majorHAnsi" w:hAnsiTheme="majorHAnsi" w:cstheme="majorHAnsi"/>
          <w:b/>
          <w:bCs/>
          <w:sz w:val="24"/>
          <w:szCs w:val="24"/>
        </w:rPr>
        <w:t xml:space="preserve">krótka informacja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dla wszystkich klientów</w:t>
      </w:r>
      <w:r w:rsidR="00181816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0873D18A" w14:textId="2A33FD4F" w:rsidR="000C25A4" w:rsidRDefault="00FE40C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Dzień dobry</w:t>
      </w:r>
      <w:r w:rsidR="000C25A4" w:rsidRPr="007A1CA9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2367FD1D" w14:textId="77777777" w:rsidR="00181816" w:rsidRDefault="00181816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207974296"/>
      <w:r>
        <w:rPr>
          <w:rFonts w:asciiTheme="majorHAnsi" w:hAnsiTheme="majorHAnsi" w:cstheme="majorHAnsi"/>
          <w:sz w:val="24"/>
          <w:szCs w:val="24"/>
        </w:rPr>
        <w:t xml:space="preserve">W związku z nadejściem nowych obowiązków związanych z e-fakturowaniem w KSeF, pragniemy wyjaśnić pojęcia z jakimi mogą się Państwo zetknąć, w możliwie najprostszy sposób. </w:t>
      </w:r>
    </w:p>
    <w:p w14:paraId="3A43FA3F" w14:textId="013EFC8B" w:rsidR="00181816" w:rsidRPr="00181816" w:rsidRDefault="00181816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Chodzi przede wszystkim o pojęcie API KSeF oraz Aplikacji Podatnika, które mogą być ze sobą </w:t>
      </w:r>
      <w:r w:rsidRPr="00181816">
        <w:rPr>
          <w:rFonts w:asciiTheme="majorHAnsi" w:hAnsiTheme="majorHAnsi" w:cstheme="majorHAnsi"/>
          <w:sz w:val="24"/>
          <w:szCs w:val="24"/>
        </w:rPr>
        <w:t>mylone, a które dotyczą zupełnie odmiennych sposobów obsługi KSeF.</w:t>
      </w:r>
    </w:p>
    <w:p w14:paraId="12E7E5A9" w14:textId="77777777" w:rsidR="00181816" w:rsidRDefault="00181816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181816">
        <w:rPr>
          <w:rFonts w:asciiTheme="majorHAnsi" w:hAnsiTheme="majorHAnsi" w:cstheme="majorHAnsi"/>
          <w:b/>
          <w:bCs/>
          <w:sz w:val="24"/>
          <w:szCs w:val="24"/>
        </w:rPr>
        <w:t>API KSEF</w:t>
      </w:r>
      <w:r w:rsidRPr="00181816">
        <w:rPr>
          <w:rFonts w:asciiTheme="majorHAnsi" w:hAnsiTheme="majorHAnsi" w:cstheme="majorHAnsi"/>
          <w:sz w:val="24"/>
          <w:szCs w:val="24"/>
        </w:rPr>
        <w:t xml:space="preserve">  - oznacza </w:t>
      </w:r>
      <w:r w:rsidRPr="00181816">
        <w:rPr>
          <w:rFonts w:asciiTheme="majorHAnsi" w:hAnsiTheme="majorHAnsi" w:cstheme="majorHAnsi"/>
          <w:b/>
          <w:bCs/>
          <w:sz w:val="24"/>
          <w:szCs w:val="24"/>
        </w:rPr>
        <w:t>oprogramowanie interfejsu KSeF</w:t>
      </w:r>
      <w:r w:rsidRPr="00181816">
        <w:rPr>
          <w:rFonts w:asciiTheme="majorHAnsi" w:hAnsiTheme="majorHAnsi" w:cstheme="majorHAnsi"/>
          <w:sz w:val="24"/>
          <w:szCs w:val="24"/>
        </w:rPr>
        <w:t>, z którym mogą się integrować różne komercyjne systemy IT służące fakturowaniu</w:t>
      </w:r>
      <w:r>
        <w:rPr>
          <w:rFonts w:asciiTheme="majorHAnsi" w:hAnsiTheme="majorHAnsi" w:cstheme="majorHAnsi"/>
          <w:sz w:val="24"/>
          <w:szCs w:val="24"/>
        </w:rPr>
        <w:t xml:space="preserve"> (np. systemy operacyjne sprzedażowe, czy finansowo-księgowe)</w:t>
      </w:r>
      <w:r w:rsidRPr="0018181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6B71D048" w14:textId="77777777" w:rsidR="00181816" w:rsidRPr="00181816" w:rsidRDefault="00181816" w:rsidP="00181816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181816">
        <w:rPr>
          <w:rFonts w:asciiTheme="majorHAnsi" w:hAnsiTheme="majorHAnsi" w:cstheme="majorHAnsi"/>
          <w:b/>
          <w:bCs/>
          <w:sz w:val="24"/>
          <w:szCs w:val="24"/>
        </w:rPr>
        <w:t xml:space="preserve">API jest najistotniejsze dla dostawców IT i integratorów IT. </w:t>
      </w:r>
    </w:p>
    <w:p w14:paraId="0D7F0EFC" w14:textId="5E5DE2F5" w:rsidR="00181816" w:rsidRDefault="00181816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181816">
        <w:rPr>
          <w:rFonts w:asciiTheme="majorHAnsi" w:hAnsiTheme="majorHAnsi" w:cstheme="majorHAnsi"/>
          <w:b/>
          <w:bCs/>
          <w:sz w:val="24"/>
          <w:szCs w:val="24"/>
        </w:rPr>
        <w:t>Aplikacja Podatnika</w:t>
      </w:r>
      <w:r>
        <w:rPr>
          <w:rFonts w:asciiTheme="majorHAnsi" w:hAnsiTheme="majorHAnsi" w:cstheme="majorHAnsi"/>
          <w:sz w:val="24"/>
          <w:szCs w:val="24"/>
        </w:rPr>
        <w:t xml:space="preserve"> natomiast </w:t>
      </w:r>
      <w:r w:rsidRPr="00181816">
        <w:rPr>
          <w:rFonts w:asciiTheme="majorHAnsi" w:hAnsiTheme="majorHAnsi" w:cstheme="majorHAnsi"/>
          <w:b/>
          <w:bCs/>
          <w:sz w:val="24"/>
          <w:szCs w:val="24"/>
        </w:rPr>
        <w:t xml:space="preserve">to darmowe narzędzie Ministerstwa Finansów dla </w:t>
      </w:r>
      <w:r>
        <w:rPr>
          <w:rFonts w:asciiTheme="majorHAnsi" w:hAnsiTheme="majorHAnsi" w:cstheme="majorHAnsi"/>
          <w:b/>
          <w:bCs/>
          <w:sz w:val="24"/>
          <w:szCs w:val="24"/>
        </w:rPr>
        <w:t>p</w:t>
      </w:r>
      <w:r w:rsidRPr="00181816">
        <w:rPr>
          <w:rFonts w:asciiTheme="majorHAnsi" w:hAnsiTheme="majorHAnsi" w:cstheme="majorHAnsi"/>
          <w:b/>
          <w:bCs/>
          <w:sz w:val="24"/>
          <w:szCs w:val="24"/>
        </w:rPr>
        <w:t>rzedsiębiorców, jakie ma posłużyć obsłudze KSeF 2.0</w:t>
      </w:r>
      <w:r w:rsidRPr="00181816">
        <w:rPr>
          <w:rFonts w:asciiTheme="majorHAnsi" w:hAnsiTheme="majorHAnsi" w:cstheme="majorHAnsi"/>
          <w:sz w:val="24"/>
          <w:szCs w:val="24"/>
        </w:rPr>
        <w:t>, czyli jakie ma umożliwiać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181816">
        <w:rPr>
          <w:rFonts w:asciiTheme="majorHAnsi" w:hAnsiTheme="majorHAnsi" w:cstheme="majorHAnsi"/>
          <w:sz w:val="24"/>
          <w:szCs w:val="24"/>
        </w:rPr>
        <w:t>m.in.: wystawianie i odbiór e-faktur, przegląd sesji, pobieranie wizualizacji oraz zarządzanie uprawnieniami (po 01.02.2026)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1732F0F1" w14:textId="49A3E3BB" w:rsidR="001C7BF7" w:rsidRDefault="001C7BF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1C7BF7">
        <w:rPr>
          <w:rFonts w:asciiTheme="majorHAnsi" w:hAnsiTheme="majorHAnsi" w:cstheme="majorHAnsi"/>
          <w:b/>
          <w:bCs/>
          <w:sz w:val="24"/>
          <w:szCs w:val="24"/>
        </w:rPr>
        <w:t>Aplikacja Podatnika jest najważniejsza dla każdego kto będzie zobowiązany do e-fakturowania i nie będzie korzystał z</w:t>
      </w:r>
      <w:r>
        <w:rPr>
          <w:rFonts w:asciiTheme="majorHAnsi" w:hAnsiTheme="majorHAnsi" w:cstheme="majorHAnsi"/>
          <w:sz w:val="24"/>
          <w:szCs w:val="24"/>
        </w:rPr>
        <w:t xml:space="preserve"> KSeF przy pomocy </w:t>
      </w:r>
      <w:r w:rsidRPr="001C7BF7">
        <w:rPr>
          <w:rFonts w:asciiTheme="majorHAnsi" w:hAnsiTheme="majorHAnsi" w:cstheme="majorHAnsi"/>
          <w:b/>
          <w:bCs/>
          <w:sz w:val="24"/>
          <w:szCs w:val="24"/>
        </w:rPr>
        <w:t>programów komercyjnych</w:t>
      </w:r>
      <w:r>
        <w:rPr>
          <w:rFonts w:asciiTheme="majorHAnsi" w:hAnsiTheme="majorHAnsi" w:cstheme="majorHAnsi"/>
          <w:sz w:val="24"/>
          <w:szCs w:val="24"/>
        </w:rPr>
        <w:t xml:space="preserve"> (odpłatnych). </w:t>
      </w:r>
    </w:p>
    <w:p w14:paraId="3E6FCFEC" w14:textId="5051419B" w:rsidR="001C7BF7" w:rsidRDefault="001C7BF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Zarówno API, jak i Aplikacja Podatnika funkcjonują w 3 wersjach: </w:t>
      </w:r>
    </w:p>
    <w:p w14:paraId="1A199132" w14:textId="79D62C46" w:rsidR="001C7BF7" w:rsidRDefault="00181816" w:rsidP="001C7BF7">
      <w:pPr>
        <w:pStyle w:val="v1msonormal"/>
        <w:numPr>
          <w:ilvl w:val="0"/>
          <w:numId w:val="1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181816">
        <w:rPr>
          <w:rFonts w:asciiTheme="majorHAnsi" w:hAnsiTheme="majorHAnsi" w:cstheme="majorHAnsi"/>
          <w:sz w:val="24"/>
          <w:szCs w:val="24"/>
        </w:rPr>
        <w:t>Testowa – środowisko do testów</w:t>
      </w:r>
      <w:r w:rsidR="001C7BF7">
        <w:rPr>
          <w:rFonts w:asciiTheme="majorHAnsi" w:hAnsiTheme="majorHAnsi" w:cstheme="majorHAnsi"/>
          <w:sz w:val="24"/>
          <w:szCs w:val="24"/>
        </w:rPr>
        <w:t>, ćwiczenia obsługi KSeF</w:t>
      </w:r>
    </w:p>
    <w:p w14:paraId="6DA22504" w14:textId="095A113B" w:rsidR="00181816" w:rsidRPr="00181816" w:rsidRDefault="001C7BF7" w:rsidP="001C7BF7">
      <w:pPr>
        <w:pStyle w:val="v1msonormal"/>
        <w:ind w:left="7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(API 2.0 dostępne od </w:t>
      </w:r>
      <w:r w:rsidR="00181816" w:rsidRPr="00181816">
        <w:rPr>
          <w:rFonts w:asciiTheme="majorHAnsi" w:hAnsiTheme="majorHAnsi" w:cstheme="majorHAnsi"/>
          <w:sz w:val="24"/>
          <w:szCs w:val="24"/>
        </w:rPr>
        <w:t xml:space="preserve">30.09.2025 r. </w:t>
      </w:r>
      <w:r>
        <w:rPr>
          <w:rFonts w:asciiTheme="majorHAnsi" w:hAnsiTheme="majorHAnsi" w:cstheme="majorHAnsi"/>
          <w:sz w:val="24"/>
          <w:szCs w:val="24"/>
        </w:rPr>
        <w:t>/ Aplikacja Podatnika 2.0 dostępna od 03.11.2025 r.)</w:t>
      </w:r>
    </w:p>
    <w:p w14:paraId="0072F501" w14:textId="5F53AD58" w:rsidR="00181816" w:rsidRDefault="00181816" w:rsidP="001C7BF7">
      <w:pPr>
        <w:pStyle w:val="v1msonormal"/>
        <w:numPr>
          <w:ilvl w:val="0"/>
          <w:numId w:val="1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181816">
        <w:rPr>
          <w:rFonts w:asciiTheme="majorHAnsi" w:hAnsiTheme="majorHAnsi" w:cstheme="majorHAnsi"/>
          <w:sz w:val="24"/>
          <w:szCs w:val="24"/>
        </w:rPr>
        <w:t xml:space="preserve">Przedprodukcyjna (DEMO) – środowisko do testów oparte na prawdziwych uwierzytelnieniach </w:t>
      </w:r>
    </w:p>
    <w:p w14:paraId="0465A53C" w14:textId="32E50EB3" w:rsidR="00181816" w:rsidRPr="00181816" w:rsidRDefault="001C7BF7" w:rsidP="001C7BF7">
      <w:pPr>
        <w:pStyle w:val="v1msonormal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(API 2.0 dostępne od 15</w:t>
      </w:r>
      <w:r w:rsidR="00181816" w:rsidRPr="00181816">
        <w:rPr>
          <w:rFonts w:asciiTheme="majorHAnsi" w:hAnsiTheme="majorHAnsi" w:cstheme="majorHAnsi"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>10</w:t>
      </w:r>
      <w:r w:rsidR="00181816" w:rsidRPr="00181816">
        <w:rPr>
          <w:rFonts w:asciiTheme="majorHAnsi" w:hAnsiTheme="majorHAnsi" w:cstheme="majorHAnsi"/>
          <w:sz w:val="24"/>
          <w:szCs w:val="24"/>
        </w:rPr>
        <w:t xml:space="preserve">.2025 r. </w:t>
      </w:r>
      <w:r>
        <w:rPr>
          <w:rFonts w:asciiTheme="majorHAnsi" w:hAnsiTheme="majorHAnsi" w:cstheme="majorHAnsi"/>
          <w:sz w:val="24"/>
          <w:szCs w:val="24"/>
        </w:rPr>
        <w:t>/ Aplikacja Podatnika 2.0 dostępna od 15.11.2025 r.)</w:t>
      </w:r>
    </w:p>
    <w:p w14:paraId="3E2F1B7F" w14:textId="5216A9CF" w:rsidR="001C7BF7" w:rsidRDefault="00181816" w:rsidP="00117897">
      <w:pPr>
        <w:pStyle w:val="v1msonormal"/>
        <w:numPr>
          <w:ilvl w:val="0"/>
          <w:numId w:val="1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181816">
        <w:rPr>
          <w:rFonts w:asciiTheme="majorHAnsi" w:hAnsiTheme="majorHAnsi" w:cstheme="majorHAnsi"/>
          <w:sz w:val="24"/>
          <w:szCs w:val="24"/>
        </w:rPr>
        <w:t>Produkcyjna – docelowy KSeF 2.0</w:t>
      </w:r>
    </w:p>
    <w:p w14:paraId="0D45D9FE" w14:textId="43A82C61" w:rsidR="001C7BF7" w:rsidRDefault="001C7BF7" w:rsidP="001C7BF7">
      <w:pPr>
        <w:pStyle w:val="v1msonormal"/>
        <w:ind w:left="7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(API 2.0 dostępne od 01</w:t>
      </w:r>
      <w:r w:rsidR="00181816" w:rsidRPr="00181816">
        <w:rPr>
          <w:rFonts w:asciiTheme="majorHAnsi" w:hAnsiTheme="majorHAnsi" w:cstheme="majorHAnsi"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>02</w:t>
      </w:r>
      <w:r w:rsidR="00181816" w:rsidRPr="00181816">
        <w:rPr>
          <w:rFonts w:asciiTheme="majorHAnsi" w:hAnsiTheme="majorHAnsi" w:cstheme="majorHAnsi"/>
          <w:sz w:val="24"/>
          <w:szCs w:val="24"/>
        </w:rPr>
        <w:t>.202</w:t>
      </w:r>
      <w:r>
        <w:rPr>
          <w:rFonts w:asciiTheme="majorHAnsi" w:hAnsiTheme="majorHAnsi" w:cstheme="majorHAnsi"/>
          <w:sz w:val="24"/>
          <w:szCs w:val="24"/>
        </w:rPr>
        <w:t>6</w:t>
      </w:r>
      <w:r w:rsidR="00181816" w:rsidRPr="00181816">
        <w:rPr>
          <w:rFonts w:asciiTheme="majorHAnsi" w:hAnsiTheme="majorHAnsi" w:cstheme="majorHAnsi"/>
          <w:sz w:val="24"/>
          <w:szCs w:val="24"/>
        </w:rPr>
        <w:t xml:space="preserve"> r. </w:t>
      </w:r>
      <w:r>
        <w:rPr>
          <w:rFonts w:asciiTheme="majorHAnsi" w:hAnsiTheme="majorHAnsi" w:cstheme="majorHAnsi"/>
          <w:sz w:val="24"/>
          <w:szCs w:val="24"/>
        </w:rPr>
        <w:t>/ Aplikacja Podatnika 2.0 dostępna od 01.02.2026 r.)</w:t>
      </w:r>
    </w:p>
    <w:p w14:paraId="679086D4" w14:textId="77777777" w:rsidR="001C7BF7" w:rsidRPr="001C7BF7" w:rsidRDefault="001C7BF7" w:rsidP="001C7BF7">
      <w:pPr>
        <w:pStyle w:val="v1msonormal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14:paraId="5D52AFD0" w14:textId="525651BE" w:rsidR="00181816" w:rsidRPr="005F4087" w:rsidRDefault="00181816" w:rsidP="00181816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>UWAGA</w:t>
      </w:r>
      <w:r w:rsidR="005F4087"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1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0D984E42" w14:textId="7A12445A" w:rsidR="00181816" w:rsidRDefault="001C7BF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Przed 01.02.2026 r. </w:t>
      </w:r>
      <w:r w:rsidR="00181816">
        <w:rPr>
          <w:rFonts w:asciiTheme="majorHAnsi" w:hAnsiTheme="majorHAnsi" w:cstheme="majorHAnsi"/>
          <w:sz w:val="24"/>
          <w:szCs w:val="24"/>
        </w:rPr>
        <w:t xml:space="preserve">Aplikacja Podatnika </w:t>
      </w:r>
      <w:r>
        <w:rPr>
          <w:rFonts w:asciiTheme="majorHAnsi" w:hAnsiTheme="majorHAnsi" w:cstheme="majorHAnsi"/>
          <w:sz w:val="24"/>
          <w:szCs w:val="24"/>
        </w:rPr>
        <w:t xml:space="preserve">działać będzie w wersji 1.0, na której nie można ćwiczyć wystawiania faktur. Jest to wersja produkcyjna skutkująca wprowadzeniem do obiegu e-faktur. Jeśli tam próbnie wystawimy dokument dotyczący transakcji jaka nie miała miejsca – wystawimy tzw. „pustą fakturą” i taka powinna być skorygowana do zera. </w:t>
      </w:r>
    </w:p>
    <w:p w14:paraId="5267F1B6" w14:textId="2520EDC0" w:rsidR="005F4087" w:rsidRPr="005F4087" w:rsidRDefault="005F4087" w:rsidP="005F4087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lastRenderedPageBreak/>
        <w:t xml:space="preserve">UWAGA </w:t>
      </w:r>
      <w:r w:rsidRPr="005F4087">
        <w:rPr>
          <w:rFonts w:asciiTheme="majorHAnsi" w:hAnsiTheme="majorHAnsi" w:cstheme="majorHAnsi"/>
          <w:b/>
          <w:bCs/>
          <w:sz w:val="24"/>
          <w:szCs w:val="24"/>
          <w:u w:val="single"/>
        </w:rPr>
        <w:t>2</w:t>
      </w:r>
      <w:r w:rsidRPr="005F4087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</w:p>
    <w:p w14:paraId="7DE8B041" w14:textId="155C5496" w:rsidR="005F4087" w:rsidRDefault="005F408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Jeśli rozważacie korzystanie z Aplikacji Podatnika dla celów obsługi KSeF, po uruchomieniu wersji testowych (od. 03.11.2025 r.) powinni Państwo przećwiczyć proces wystawiania faktur</w:t>
      </w:r>
      <w:r>
        <w:rPr>
          <w:rFonts w:asciiTheme="majorHAnsi" w:hAnsiTheme="majorHAnsi" w:cstheme="majorHAnsi"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6980E43" w14:textId="50E3F57C" w:rsidR="005F4087" w:rsidRDefault="005F408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Zaznaczamy, że im większa skala fakturowania oraz zróżnicowanie dokumentowanych transakcji tym bardziej prawdopodobne może się okazać, że darmowa Aplikacja Podatnika będzie dla Państwa rozwiązaniem nieefektywnym i mało wydajnym. W takim przypadku sugerujemy rozważyć korzystanie z rozwiązań komercyjnych (odpłatnych) służących fakturowaniu i obsługujących KSeF. </w:t>
      </w:r>
    </w:p>
    <w:p w14:paraId="603AF55E" w14:textId="77777777" w:rsidR="005F4087" w:rsidRDefault="005F4087" w:rsidP="0018181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</w:p>
    <w:p w14:paraId="043885FE" w14:textId="0DE76A50" w:rsidR="001B1FAB" w:rsidRPr="007851DE" w:rsidRDefault="001C7BF7" w:rsidP="001B1FAB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C</w:t>
      </w:r>
      <w:r w:rsidR="001B1FAB" w:rsidRPr="007851DE">
        <w:rPr>
          <w:rFonts w:asciiTheme="majorHAnsi" w:hAnsiTheme="majorHAnsi" w:cstheme="majorHAnsi"/>
          <w:i/>
          <w:iCs/>
          <w:sz w:val="24"/>
          <w:szCs w:val="24"/>
        </w:rPr>
        <w:t>hcemy, abyście byli doskonale przygotowani na nadchodzące zmiany, które zrewolucjonizują sposób prowadzenia działalności i fakturowania.</w:t>
      </w:r>
      <w:r w:rsidR="007851DE" w:rsidRPr="007851DE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="001B1FAB" w:rsidRPr="007851DE">
        <w:rPr>
          <w:rFonts w:asciiTheme="majorHAnsi" w:hAnsiTheme="majorHAnsi" w:cstheme="majorHAnsi"/>
          <w:i/>
          <w:iCs/>
          <w:sz w:val="24"/>
          <w:szCs w:val="24"/>
        </w:rPr>
        <w:t xml:space="preserve">Dlatego zachęcamy do zapoznania się z pakietem edukacyjnym KSeF Ekspert od LTCA ((https://akademialtca.pl/ksef), który serdecznie polecamy, i którego jesteśmy abonentem. </w:t>
      </w:r>
    </w:p>
    <w:bookmarkEnd w:id="0"/>
    <w:p w14:paraId="12BBE3E4" w14:textId="77777777" w:rsidR="001B1FAB" w:rsidRDefault="001B1FAB" w:rsidP="001B1FAB">
      <w:pPr>
        <w:pStyle w:val="v1msonormal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***</w:t>
      </w:r>
    </w:p>
    <w:p w14:paraId="499F1E72" w14:textId="175A43A4" w:rsidR="00784475" w:rsidRDefault="001B1FAB" w:rsidP="004C6624">
      <w:pPr>
        <w:pStyle w:val="v1msonormal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 tym czym jest KSeF</w:t>
      </w:r>
      <w:r w:rsidR="003939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możesz się zapoznać m.in. na stronach Ministerstwa Finansów, link: </w:t>
      </w:r>
      <w:hyperlink r:id="rId5" w:history="1">
        <w:r w:rsidR="001C7BF7" w:rsidRPr="001B21A1">
          <w:rPr>
            <w:rStyle w:val="Hipercze"/>
            <w:rFonts w:asciiTheme="majorHAnsi" w:hAnsiTheme="majorHAnsi" w:cstheme="majorHAnsi"/>
            <w:sz w:val="24"/>
            <w:szCs w:val="24"/>
          </w:rPr>
          <w:t>https://ksef.podatki.gov.pl/</w:t>
        </w:r>
      </w:hyperlink>
      <w:r w:rsidR="001C7BF7">
        <w:rPr>
          <w:rFonts w:asciiTheme="majorHAnsi" w:hAnsiTheme="majorHAnsi" w:cstheme="majorHAnsi"/>
          <w:sz w:val="24"/>
          <w:szCs w:val="24"/>
        </w:rPr>
        <w:t xml:space="preserve"> </w:t>
      </w:r>
    </w:p>
    <w:sectPr w:rsidR="00784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9637B"/>
    <w:multiLevelType w:val="hybridMultilevel"/>
    <w:tmpl w:val="5CFA41BC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156E60D6"/>
    <w:multiLevelType w:val="hybridMultilevel"/>
    <w:tmpl w:val="85BE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C3644"/>
    <w:multiLevelType w:val="hybridMultilevel"/>
    <w:tmpl w:val="39B8C2CC"/>
    <w:lvl w:ilvl="0" w:tplc="97EA8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129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2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A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A8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AA2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A9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4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C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9329C6"/>
    <w:multiLevelType w:val="hybridMultilevel"/>
    <w:tmpl w:val="AF54D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F031F"/>
    <w:multiLevelType w:val="hybridMultilevel"/>
    <w:tmpl w:val="EE90D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21181"/>
    <w:multiLevelType w:val="hybridMultilevel"/>
    <w:tmpl w:val="6A0CCBFC"/>
    <w:lvl w:ilvl="0" w:tplc="11B24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A88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A9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3C0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EB4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64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10B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F01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E81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5126BFD"/>
    <w:multiLevelType w:val="hybridMultilevel"/>
    <w:tmpl w:val="4D3A3DE0"/>
    <w:lvl w:ilvl="0" w:tplc="44A4C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1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C9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0C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40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68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AE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5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8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F243515"/>
    <w:multiLevelType w:val="hybridMultilevel"/>
    <w:tmpl w:val="4B28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56DD0"/>
    <w:multiLevelType w:val="hybridMultilevel"/>
    <w:tmpl w:val="3108534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1BE3745"/>
    <w:multiLevelType w:val="hybridMultilevel"/>
    <w:tmpl w:val="2AE28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C68D4"/>
    <w:multiLevelType w:val="hybridMultilevel"/>
    <w:tmpl w:val="B248271A"/>
    <w:lvl w:ilvl="0" w:tplc="801ACE66">
      <w:start w:val="1"/>
      <w:numFmt w:val="bullet"/>
      <w:lvlText w:val="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C35893CC" w:tentative="1">
      <w:start w:val="1"/>
      <w:numFmt w:val="bullet"/>
      <w:lvlText w:val="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96B074C8" w:tentative="1">
      <w:start w:val="1"/>
      <w:numFmt w:val="bullet"/>
      <w:lvlText w:val="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7964607C" w:tentative="1">
      <w:start w:val="1"/>
      <w:numFmt w:val="bullet"/>
      <w:lvlText w:val="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4" w:tplc="F0C206BE" w:tentative="1">
      <w:start w:val="1"/>
      <w:numFmt w:val="bullet"/>
      <w:lvlText w:val="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5" w:tplc="EA4645CC" w:tentative="1">
      <w:start w:val="1"/>
      <w:numFmt w:val="bullet"/>
      <w:lvlText w:val="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0E80348" w:tentative="1">
      <w:start w:val="1"/>
      <w:numFmt w:val="bullet"/>
      <w:lvlText w:val="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7" w:tplc="21449224" w:tentative="1">
      <w:start w:val="1"/>
      <w:numFmt w:val="bullet"/>
      <w:lvlText w:val="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8" w:tplc="E7901C20" w:tentative="1">
      <w:start w:val="1"/>
      <w:numFmt w:val="bullet"/>
      <w:lvlText w:val="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8DC49F7"/>
    <w:multiLevelType w:val="hybridMultilevel"/>
    <w:tmpl w:val="7A8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95876"/>
    <w:multiLevelType w:val="hybridMultilevel"/>
    <w:tmpl w:val="D2B4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94364"/>
    <w:multiLevelType w:val="hybridMultilevel"/>
    <w:tmpl w:val="0BB6AD80"/>
    <w:lvl w:ilvl="0" w:tplc="BA40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A3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EE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28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6E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A4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019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82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5E3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52D462F"/>
    <w:multiLevelType w:val="hybridMultilevel"/>
    <w:tmpl w:val="5E542F1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D69A1"/>
    <w:multiLevelType w:val="hybridMultilevel"/>
    <w:tmpl w:val="1DD01B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00099707">
    <w:abstractNumId w:val="14"/>
  </w:num>
  <w:num w:numId="2" w16cid:durableId="295065808">
    <w:abstractNumId w:val="15"/>
  </w:num>
  <w:num w:numId="3" w16cid:durableId="1335061860">
    <w:abstractNumId w:val="11"/>
  </w:num>
  <w:num w:numId="4" w16cid:durableId="1217080967">
    <w:abstractNumId w:val="3"/>
  </w:num>
  <w:num w:numId="5" w16cid:durableId="1251353524">
    <w:abstractNumId w:val="12"/>
  </w:num>
  <w:num w:numId="6" w16cid:durableId="261030372">
    <w:abstractNumId w:val="7"/>
  </w:num>
  <w:num w:numId="7" w16cid:durableId="657879803">
    <w:abstractNumId w:val="4"/>
  </w:num>
  <w:num w:numId="8" w16cid:durableId="1655908747">
    <w:abstractNumId w:val="11"/>
  </w:num>
  <w:num w:numId="9" w16cid:durableId="703141284">
    <w:abstractNumId w:val="6"/>
  </w:num>
  <w:num w:numId="10" w16cid:durableId="1062871091">
    <w:abstractNumId w:val="2"/>
  </w:num>
  <w:num w:numId="11" w16cid:durableId="1038311464">
    <w:abstractNumId w:val="13"/>
  </w:num>
  <w:num w:numId="12" w16cid:durableId="1914730744">
    <w:abstractNumId w:val="1"/>
  </w:num>
  <w:num w:numId="13" w16cid:durableId="1069109346">
    <w:abstractNumId w:val="0"/>
  </w:num>
  <w:num w:numId="14" w16cid:durableId="521668626">
    <w:abstractNumId w:val="9"/>
  </w:num>
  <w:num w:numId="15" w16cid:durableId="788091844">
    <w:abstractNumId w:val="8"/>
  </w:num>
  <w:num w:numId="16" w16cid:durableId="999698847">
    <w:abstractNumId w:val="10"/>
  </w:num>
  <w:num w:numId="17" w16cid:durableId="479463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08"/>
    <w:rsid w:val="00001456"/>
    <w:rsid w:val="000140EC"/>
    <w:rsid w:val="000629D8"/>
    <w:rsid w:val="000A0A73"/>
    <w:rsid w:val="000A63A0"/>
    <w:rsid w:val="000C25A4"/>
    <w:rsid w:val="000D282F"/>
    <w:rsid w:val="000D4E31"/>
    <w:rsid w:val="000F1FBF"/>
    <w:rsid w:val="00145722"/>
    <w:rsid w:val="00181816"/>
    <w:rsid w:val="00193E5A"/>
    <w:rsid w:val="001B1FAB"/>
    <w:rsid w:val="001C649F"/>
    <w:rsid w:val="001C7BF7"/>
    <w:rsid w:val="001D247E"/>
    <w:rsid w:val="00206418"/>
    <w:rsid w:val="00210CBC"/>
    <w:rsid w:val="0022054A"/>
    <w:rsid w:val="0023048D"/>
    <w:rsid w:val="00231C6A"/>
    <w:rsid w:val="002639E1"/>
    <w:rsid w:val="002A0933"/>
    <w:rsid w:val="002F5E0F"/>
    <w:rsid w:val="00303B3F"/>
    <w:rsid w:val="00326CDA"/>
    <w:rsid w:val="0034788F"/>
    <w:rsid w:val="0039395E"/>
    <w:rsid w:val="003A4FBF"/>
    <w:rsid w:val="00434179"/>
    <w:rsid w:val="004443F5"/>
    <w:rsid w:val="00451121"/>
    <w:rsid w:val="004923FD"/>
    <w:rsid w:val="004C6624"/>
    <w:rsid w:val="004D5572"/>
    <w:rsid w:val="004D7102"/>
    <w:rsid w:val="00570E2C"/>
    <w:rsid w:val="005953A5"/>
    <w:rsid w:val="005D004B"/>
    <w:rsid w:val="005F4087"/>
    <w:rsid w:val="006211A5"/>
    <w:rsid w:val="00641F28"/>
    <w:rsid w:val="0067166B"/>
    <w:rsid w:val="00677516"/>
    <w:rsid w:val="006860B6"/>
    <w:rsid w:val="00687CD5"/>
    <w:rsid w:val="006924BF"/>
    <w:rsid w:val="006C6064"/>
    <w:rsid w:val="006D4BF5"/>
    <w:rsid w:val="006E5E0C"/>
    <w:rsid w:val="00706956"/>
    <w:rsid w:val="00713D36"/>
    <w:rsid w:val="00750E7C"/>
    <w:rsid w:val="00753230"/>
    <w:rsid w:val="00764DD5"/>
    <w:rsid w:val="00770884"/>
    <w:rsid w:val="00784475"/>
    <w:rsid w:val="007851DE"/>
    <w:rsid w:val="007A1CA9"/>
    <w:rsid w:val="007B01B6"/>
    <w:rsid w:val="007B6370"/>
    <w:rsid w:val="00804838"/>
    <w:rsid w:val="008774FA"/>
    <w:rsid w:val="00893563"/>
    <w:rsid w:val="008D72E1"/>
    <w:rsid w:val="00985199"/>
    <w:rsid w:val="009B3345"/>
    <w:rsid w:val="009D5202"/>
    <w:rsid w:val="00A30E87"/>
    <w:rsid w:val="00A52D0D"/>
    <w:rsid w:val="00A81FB9"/>
    <w:rsid w:val="00AA6FFD"/>
    <w:rsid w:val="00AC6E58"/>
    <w:rsid w:val="00B00C9B"/>
    <w:rsid w:val="00B0123E"/>
    <w:rsid w:val="00B1416E"/>
    <w:rsid w:val="00B44C6F"/>
    <w:rsid w:val="00B73460"/>
    <w:rsid w:val="00B81739"/>
    <w:rsid w:val="00B853F2"/>
    <w:rsid w:val="00BA1D2A"/>
    <w:rsid w:val="00BA3F36"/>
    <w:rsid w:val="00BC32CA"/>
    <w:rsid w:val="00BF4E29"/>
    <w:rsid w:val="00C42976"/>
    <w:rsid w:val="00C523E2"/>
    <w:rsid w:val="00C71037"/>
    <w:rsid w:val="00C85BA9"/>
    <w:rsid w:val="00CA6074"/>
    <w:rsid w:val="00CC1708"/>
    <w:rsid w:val="00CC4C08"/>
    <w:rsid w:val="00CE26C2"/>
    <w:rsid w:val="00CE67BA"/>
    <w:rsid w:val="00D02C67"/>
    <w:rsid w:val="00D20763"/>
    <w:rsid w:val="00D947F8"/>
    <w:rsid w:val="00E01E14"/>
    <w:rsid w:val="00E477D5"/>
    <w:rsid w:val="00E72C8A"/>
    <w:rsid w:val="00EA7B6C"/>
    <w:rsid w:val="00EE2B27"/>
    <w:rsid w:val="00EF2FC2"/>
    <w:rsid w:val="00EF6535"/>
    <w:rsid w:val="00FC4BBF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F430"/>
  <w15:chartTrackingRefBased/>
  <w15:docId w15:val="{E70F5E3F-E2CE-4145-8123-DC36F228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5A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0C25A4"/>
    <w:pPr>
      <w:spacing w:before="100" w:beforeAutospacing="1" w:after="100" w:afterAutospacing="1"/>
    </w:pPr>
    <w:rPr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532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4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E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E29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E29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23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F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C66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ef.podatki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LTCA-NB-23-10@outlook.com</dc:creator>
  <cp:keywords/>
  <dc:description/>
  <cp:lastModifiedBy>LTCA</cp:lastModifiedBy>
  <cp:revision>51</cp:revision>
  <dcterms:created xsi:type="dcterms:W3CDTF">2023-09-11T06:33:00Z</dcterms:created>
  <dcterms:modified xsi:type="dcterms:W3CDTF">2025-10-23T12:19:00Z</dcterms:modified>
</cp:coreProperties>
</file>